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3982" w14:textId="77777777" w:rsidR="00FF4407" w:rsidRDefault="00B86423">
      <w:bookmarkStart w:id="0" w:name="_GoBack"/>
      <w:bookmarkEnd w:id="0"/>
      <w:r>
        <w:t>Greetings Ms. Leslie,</w:t>
      </w:r>
    </w:p>
    <w:p w14:paraId="3A9EF490" w14:textId="77777777" w:rsidR="00B86423" w:rsidRDefault="00B86423">
      <w:pPr>
        <w:rPr>
          <w:b/>
        </w:rPr>
      </w:pPr>
      <w:r>
        <w:t xml:space="preserve">As you know, Dallas County Community College is completing an appeal to reinstate eight courses that are scheduled for deletion from the ACGM.  </w:t>
      </w:r>
      <w:r w:rsidR="00307CC9">
        <w:t>W</w:t>
      </w:r>
      <w:r>
        <w:t xml:space="preserve">e noticed that many of the </w:t>
      </w:r>
      <w:r w:rsidR="00307CC9">
        <w:t xml:space="preserve">4-year </w:t>
      </w:r>
      <w:r>
        <w:t xml:space="preserve">institutions are numbering </w:t>
      </w:r>
      <w:r w:rsidR="00307CC9">
        <w:t>sophomore-</w:t>
      </w:r>
      <w:r>
        <w:t>level</w:t>
      </w:r>
      <w:r w:rsidR="00307CC9">
        <w:t xml:space="preserve"> classes</w:t>
      </w:r>
      <w:r>
        <w:t xml:space="preserve"> with Jr. Level numbers.  </w:t>
      </w:r>
      <w:r w:rsidRPr="00307CC9">
        <w:rPr>
          <w:highlight w:val="yellow"/>
        </w:rPr>
        <w:t>However</w:t>
      </w:r>
      <w:r w:rsidR="00F810B2" w:rsidRPr="00307CC9">
        <w:rPr>
          <w:highlight w:val="yellow"/>
        </w:rPr>
        <w:t>, 4-year</w:t>
      </w:r>
      <w:r w:rsidRPr="00307CC9">
        <w:rPr>
          <w:highlight w:val="yellow"/>
        </w:rPr>
        <w:t xml:space="preserve"> published material recommends</w:t>
      </w:r>
      <w:r w:rsidRPr="00F810B2">
        <w:rPr>
          <w:b/>
          <w:highlight w:val="yellow"/>
        </w:rPr>
        <w:t xml:space="preserve"> </w:t>
      </w:r>
      <w:r w:rsidRPr="00307CC9">
        <w:rPr>
          <w:b/>
          <w:highlight w:val="yellow"/>
        </w:rPr>
        <w:t>sophomores</w:t>
      </w:r>
      <w:r w:rsidRPr="00F810B2">
        <w:rPr>
          <w:b/>
          <w:highlight w:val="yellow"/>
        </w:rPr>
        <w:t xml:space="preserve"> </w:t>
      </w:r>
      <w:r w:rsidRPr="00307CC9">
        <w:rPr>
          <w:highlight w:val="yellow"/>
        </w:rPr>
        <w:t>complete these 3,000-level classes</w:t>
      </w:r>
      <w:r w:rsidRPr="00F810B2">
        <w:rPr>
          <w:b/>
          <w:highlight w:val="yellow"/>
        </w:rPr>
        <w:t>.</w:t>
      </w:r>
      <w:r w:rsidRPr="00B86423">
        <w:rPr>
          <w:b/>
        </w:rPr>
        <w:t xml:space="preserve">  </w:t>
      </w:r>
    </w:p>
    <w:p w14:paraId="7F1904F6" w14:textId="77777777" w:rsidR="00BE0A12" w:rsidRDefault="00F810B2" w:rsidP="00B864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B86423">
        <w:rPr>
          <w:b/>
        </w:rPr>
        <w:t>he syllabus and Student Learning Requirements are identical for the following classes at 2-year and 4-year ins</w:t>
      </w:r>
      <w:r w:rsidR="00BE0A12">
        <w:rPr>
          <w:b/>
        </w:rPr>
        <w:t xml:space="preserve">titutions: </w:t>
      </w:r>
    </w:p>
    <w:p w14:paraId="7DE04A99" w14:textId="77777777" w:rsidR="00307CC9" w:rsidRDefault="00BE0A12" w:rsidP="00BE0A12">
      <w:pPr>
        <w:pStyle w:val="ListParagraph"/>
        <w:rPr>
          <w:b/>
        </w:rPr>
      </w:pPr>
      <w:r>
        <w:rPr>
          <w:b/>
        </w:rPr>
        <w:t>ARTS 2324: Life Drawing II</w:t>
      </w:r>
      <w:r>
        <w:rPr>
          <w:b/>
        </w:rPr>
        <w:br/>
        <w:t>ARTS 2327: Sculpture II</w:t>
      </w:r>
      <w:r>
        <w:rPr>
          <w:b/>
        </w:rPr>
        <w:br/>
        <w:t>ARTS 2334: Printmaking II</w:t>
      </w:r>
      <w:r>
        <w:rPr>
          <w:b/>
        </w:rPr>
        <w:br/>
        <w:t>ARTS 2342: Art Metals II</w:t>
      </w:r>
      <w:r>
        <w:rPr>
          <w:b/>
        </w:rPr>
        <w:br/>
        <w:t>ARTS 2367: Watercolor II</w:t>
      </w:r>
    </w:p>
    <w:p w14:paraId="209ACBE4" w14:textId="77777777" w:rsidR="00B86423" w:rsidRDefault="00307CC9" w:rsidP="00BE0A12">
      <w:pPr>
        <w:pStyle w:val="ListParagraph"/>
        <w:rPr>
          <w:b/>
        </w:rPr>
      </w:pPr>
      <w:r>
        <w:rPr>
          <w:b/>
        </w:rPr>
        <w:t>ARTS 2349: Digital Art II</w:t>
      </w:r>
      <w:r w:rsidR="00B86423">
        <w:rPr>
          <w:b/>
        </w:rPr>
        <w:br/>
      </w:r>
    </w:p>
    <w:p w14:paraId="6D8CAA7D" w14:textId="77777777" w:rsidR="00B86423" w:rsidRDefault="00B86423" w:rsidP="00B864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</w:t>
      </w:r>
      <w:r w:rsidR="00307CC9">
        <w:rPr>
          <w:b/>
        </w:rPr>
        <w:t>2000-level class at DCCCD is numbered a 3,000-level</w:t>
      </w:r>
      <w:r>
        <w:rPr>
          <w:b/>
        </w:rPr>
        <w:t xml:space="preserve"> </w:t>
      </w:r>
      <w:r w:rsidR="00307CC9">
        <w:rPr>
          <w:b/>
        </w:rPr>
        <w:t xml:space="preserve">some </w:t>
      </w:r>
      <w:r>
        <w:rPr>
          <w:b/>
        </w:rPr>
        <w:t>4-year institutions.</w:t>
      </w:r>
      <w:r w:rsidR="00307CC9">
        <w:rPr>
          <w:b/>
        </w:rPr>
        <w:t xml:space="preserve"> </w:t>
      </w:r>
      <w:r>
        <w:rPr>
          <w:b/>
        </w:rPr>
        <w:br/>
      </w:r>
    </w:p>
    <w:p w14:paraId="4875743F" w14:textId="77777777" w:rsidR="00B86423" w:rsidRDefault="00307CC9" w:rsidP="00B864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discrepancy is blocking student transfer pathway efforts.</w:t>
      </w:r>
      <w:r>
        <w:rPr>
          <w:b/>
        </w:rPr>
        <w:br/>
      </w:r>
    </w:p>
    <w:p w14:paraId="5CF97205" w14:textId="77777777" w:rsidR="00BE0A12" w:rsidRPr="00307CC9" w:rsidRDefault="00BE0A12" w:rsidP="00307CC9">
      <w:pPr>
        <w:pStyle w:val="ListParagraph"/>
        <w:numPr>
          <w:ilvl w:val="0"/>
          <w:numId w:val="2"/>
        </w:numPr>
        <w:rPr>
          <w:b/>
        </w:rPr>
      </w:pPr>
      <w:r w:rsidRPr="00307CC9">
        <w:rPr>
          <w:b/>
        </w:rPr>
        <w:t>It is premature to delete the courses in question before th</w:t>
      </w:r>
      <w:r w:rsidR="00307CC9" w:rsidRPr="00307CC9">
        <w:rPr>
          <w:b/>
        </w:rPr>
        <w:t>is numbering issue is addressed.</w:t>
      </w:r>
      <w:r w:rsidR="00307CC9" w:rsidRPr="00307CC9">
        <w:rPr>
          <w:b/>
        </w:rPr>
        <w:br/>
      </w:r>
    </w:p>
    <w:p w14:paraId="6898218D" w14:textId="77777777" w:rsidR="00F70E86" w:rsidRDefault="00307CC9" w:rsidP="00BE0A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See attached supporting material. </w:t>
      </w:r>
    </w:p>
    <w:p w14:paraId="2F4C021A" w14:textId="77777777" w:rsidR="00F70E86" w:rsidRPr="00F70E86" w:rsidRDefault="00F70E86" w:rsidP="00F70E86">
      <w:pPr>
        <w:pStyle w:val="ListParagraph"/>
      </w:pPr>
      <w:r>
        <w:t>a.</w:t>
      </w:r>
      <w:r>
        <w:tab/>
      </w:r>
      <w:r w:rsidRPr="00F70E86">
        <w:t xml:space="preserve">Texas Tech 2-year plan: </w:t>
      </w:r>
    </w:p>
    <w:p w14:paraId="11F97E28" w14:textId="77777777" w:rsidR="00F70E86" w:rsidRDefault="001C0560" w:rsidP="00F70E86">
      <w:pPr>
        <w:pStyle w:val="ListParagraph"/>
        <w:ind w:firstLine="720"/>
        <w:rPr>
          <w:b/>
        </w:rPr>
      </w:pPr>
      <w:hyperlink r:id="rId6" w:history="1">
        <w:r w:rsidR="00F70E86" w:rsidRPr="00552487">
          <w:rPr>
            <w:rStyle w:val="Hyperlink"/>
            <w:b/>
          </w:rPr>
          <w:t>http://www.depts.ttu.edu/advising/twoyearplan.php?ID=154</w:t>
        </w:r>
      </w:hyperlink>
    </w:p>
    <w:p w14:paraId="2B698EC9" w14:textId="77777777" w:rsidR="00F70E86" w:rsidRPr="00F70E86" w:rsidRDefault="00F70E86" w:rsidP="00F70E86">
      <w:pPr>
        <w:pStyle w:val="ListParagraph"/>
      </w:pPr>
      <w:r>
        <w:t xml:space="preserve">b. </w:t>
      </w:r>
      <w:r>
        <w:tab/>
      </w:r>
      <w:r w:rsidRPr="00F70E86">
        <w:t>Texas Tech 4-year plan:</w:t>
      </w:r>
    </w:p>
    <w:p w14:paraId="0B978F16" w14:textId="77777777" w:rsidR="00307CC9" w:rsidRDefault="001C0560" w:rsidP="00F70E86">
      <w:pPr>
        <w:pStyle w:val="ListParagraph"/>
        <w:ind w:left="1440"/>
        <w:rPr>
          <w:b/>
        </w:rPr>
      </w:pPr>
      <w:hyperlink r:id="rId7" w:history="1">
        <w:r w:rsidR="00F70E86" w:rsidRPr="00552487">
          <w:rPr>
            <w:rStyle w:val="Hyperlink"/>
            <w:b/>
          </w:rPr>
          <w:t>http://www.depts.ttu.edu/ART/SOA/nav/undergrad/advising%20info/plans/studio.p</w:t>
        </w:r>
        <w:r w:rsidR="00F70E86">
          <w:rPr>
            <w:rStyle w:val="Hyperlink"/>
            <w:b/>
          </w:rPr>
          <w:br/>
        </w:r>
        <w:r w:rsidR="00F70E86" w:rsidRPr="00552487">
          <w:rPr>
            <w:rStyle w:val="Hyperlink"/>
            <w:b/>
          </w:rPr>
          <w:t>df</w:t>
        </w:r>
      </w:hyperlink>
    </w:p>
    <w:p w14:paraId="5058FF34" w14:textId="77777777" w:rsidR="00F70E86" w:rsidRPr="00F70E86" w:rsidRDefault="00F70E86" w:rsidP="00F70E86">
      <w:pPr>
        <w:pStyle w:val="ListParagraph"/>
      </w:pPr>
      <w:r>
        <w:t xml:space="preserve">c. </w:t>
      </w:r>
      <w:r>
        <w:tab/>
      </w:r>
      <w:r w:rsidRPr="00F70E86">
        <w:t>Texas Tech Sculpture II Syllabus: (attached)</w:t>
      </w:r>
    </w:p>
    <w:p w14:paraId="01436149" w14:textId="77777777" w:rsidR="00F70E86" w:rsidRPr="00F70E86" w:rsidRDefault="00F70E86" w:rsidP="00F70E86">
      <w:pPr>
        <w:pStyle w:val="ListParagraph"/>
      </w:pPr>
      <w:r>
        <w:t>d.</w:t>
      </w:r>
      <w:r>
        <w:tab/>
      </w:r>
      <w:r w:rsidRPr="00F70E86">
        <w:t>DCCCD College Sculpture II Syllabus (Attached)</w:t>
      </w:r>
    </w:p>
    <w:p w14:paraId="10F7D682" w14:textId="77777777" w:rsidR="00BE0A12" w:rsidRDefault="00BE0A12" w:rsidP="00BE0A12">
      <w:pPr>
        <w:rPr>
          <w:b/>
        </w:rPr>
      </w:pPr>
      <w:r w:rsidRPr="00BE0A12">
        <w:rPr>
          <w:b/>
          <w:highlight w:val="yellow"/>
        </w:rPr>
        <w:t xml:space="preserve">As a result: We request </w:t>
      </w:r>
      <w:r>
        <w:rPr>
          <w:b/>
          <w:highlight w:val="yellow"/>
        </w:rPr>
        <w:t xml:space="preserve">a postponement in the </w:t>
      </w:r>
      <w:r w:rsidRPr="00BE0A12">
        <w:rPr>
          <w:b/>
          <w:highlight w:val="yellow"/>
        </w:rPr>
        <w:t>deletion of the following classes from the ACGM until fall 2018 so that we can address this issue with 4-year institutions, thus creating smoother pathways for students.</w:t>
      </w:r>
      <w:r>
        <w:rPr>
          <w:b/>
        </w:rPr>
        <w:t xml:space="preserve"> </w:t>
      </w:r>
    </w:p>
    <w:p w14:paraId="0EECFA6B" w14:textId="77777777" w:rsidR="00307CC9" w:rsidRDefault="00BE0A12" w:rsidP="00BE0A12">
      <w:pPr>
        <w:pStyle w:val="ListParagraph"/>
        <w:ind w:left="0"/>
        <w:rPr>
          <w:b/>
        </w:rPr>
      </w:pPr>
      <w:r>
        <w:rPr>
          <w:b/>
        </w:rPr>
        <w:t>ARTS 2324: Life Drawing II</w:t>
      </w:r>
      <w:r>
        <w:rPr>
          <w:b/>
        </w:rPr>
        <w:br/>
        <w:t>ARTS 2327: Sculpture II</w:t>
      </w:r>
      <w:r>
        <w:rPr>
          <w:b/>
        </w:rPr>
        <w:br/>
        <w:t>ARTS 2334: Printmaking II</w:t>
      </w:r>
      <w:r>
        <w:rPr>
          <w:b/>
        </w:rPr>
        <w:br/>
        <w:t>ARTS 2342: Art Metals II</w:t>
      </w:r>
      <w:r>
        <w:rPr>
          <w:b/>
        </w:rPr>
        <w:br/>
        <w:t>ARTS 2367: Watercolor II</w:t>
      </w:r>
    </w:p>
    <w:p w14:paraId="344F9AE6" w14:textId="77777777" w:rsidR="00F70E86" w:rsidRDefault="00307CC9" w:rsidP="00F70E86">
      <w:pPr>
        <w:pStyle w:val="ListParagraph"/>
        <w:ind w:left="0"/>
        <w:rPr>
          <w:b/>
        </w:rPr>
      </w:pPr>
      <w:r>
        <w:rPr>
          <w:b/>
        </w:rPr>
        <w:t>ARTS 2349: Digital Art II</w:t>
      </w:r>
      <w:r w:rsidR="00BE0A12">
        <w:rPr>
          <w:b/>
        </w:rPr>
        <w:br/>
      </w:r>
    </w:p>
    <w:p w14:paraId="6CF63857" w14:textId="77777777" w:rsidR="00BE0A12" w:rsidRDefault="00BE0A12" w:rsidP="00F70E86">
      <w:pPr>
        <w:pStyle w:val="ListParagraph"/>
        <w:ind w:left="0"/>
        <w:rPr>
          <w:b/>
        </w:rPr>
      </w:pPr>
      <w:r>
        <w:rPr>
          <w:b/>
        </w:rPr>
        <w:t>Thank you,</w:t>
      </w:r>
    </w:p>
    <w:p w14:paraId="3CDC4E70" w14:textId="77777777" w:rsidR="002F762E" w:rsidRDefault="00BE0A12" w:rsidP="002F762E">
      <w:pPr>
        <w:pStyle w:val="NoSpacing"/>
      </w:pPr>
      <w:r>
        <w:t>Jen Rose</w:t>
      </w:r>
    </w:p>
    <w:p w14:paraId="6ABA0569" w14:textId="77777777" w:rsidR="002F762E" w:rsidRPr="00BE0A12" w:rsidRDefault="002F762E" w:rsidP="002F762E">
      <w:pPr>
        <w:pStyle w:val="NoSpacing"/>
      </w:pPr>
      <w:r>
        <w:t>District Curriculum Committee Co-chair</w:t>
      </w:r>
    </w:p>
    <w:p w14:paraId="7D6E8E78" w14:textId="77777777" w:rsidR="002F762E" w:rsidRDefault="002F762E" w:rsidP="00BE0A12">
      <w:pPr>
        <w:pStyle w:val="NoSpacing"/>
      </w:pPr>
      <w:r>
        <w:t>Richland College</w:t>
      </w:r>
    </w:p>
    <w:p w14:paraId="155C7F11" w14:textId="77777777" w:rsidR="002F762E" w:rsidRDefault="002F762E" w:rsidP="00BE0A12">
      <w:pPr>
        <w:pStyle w:val="NoSpacing"/>
      </w:pPr>
      <w:r>
        <w:t>Dallas County Community College District</w:t>
      </w:r>
    </w:p>
    <w:sectPr w:rsidR="002F762E" w:rsidSect="00F70E8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8F6"/>
    <w:multiLevelType w:val="hybridMultilevel"/>
    <w:tmpl w:val="F514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0403"/>
    <w:multiLevelType w:val="hybridMultilevel"/>
    <w:tmpl w:val="EFF4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3"/>
    <w:rsid w:val="000B568E"/>
    <w:rsid w:val="001C0560"/>
    <w:rsid w:val="002F762E"/>
    <w:rsid w:val="00307CC9"/>
    <w:rsid w:val="00B35049"/>
    <w:rsid w:val="00B435DA"/>
    <w:rsid w:val="00B86423"/>
    <w:rsid w:val="00BE0A12"/>
    <w:rsid w:val="00F70E86"/>
    <w:rsid w:val="00F810B2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1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23"/>
    <w:pPr>
      <w:ind w:left="720"/>
      <w:contextualSpacing/>
    </w:pPr>
  </w:style>
  <w:style w:type="paragraph" w:styleId="NoSpacing">
    <w:name w:val="No Spacing"/>
    <w:uiPriority w:val="1"/>
    <w:qFormat/>
    <w:rsid w:val="00BE0A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E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E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23"/>
    <w:pPr>
      <w:ind w:left="720"/>
      <w:contextualSpacing/>
    </w:pPr>
  </w:style>
  <w:style w:type="paragraph" w:styleId="NoSpacing">
    <w:name w:val="No Spacing"/>
    <w:uiPriority w:val="1"/>
    <w:qFormat/>
    <w:rsid w:val="00BE0A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E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pts.ttu.edu/ART/SOA/nav/undergrad/advising%20info/plans/stud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ts.ttu.edu/advising/twoyearplan.php?ID=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Jennifer</dc:creator>
  <cp:lastModifiedBy>René</cp:lastModifiedBy>
  <cp:revision>2</cp:revision>
  <dcterms:created xsi:type="dcterms:W3CDTF">2016-12-14T16:56:00Z</dcterms:created>
  <dcterms:modified xsi:type="dcterms:W3CDTF">2016-12-14T16:56:00Z</dcterms:modified>
</cp:coreProperties>
</file>